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700"/>
        <w:gridCol w:w="1890"/>
        <w:gridCol w:w="3420"/>
      </w:tblGrid>
      <w:tr w:rsidR="004C592F" w:rsidRPr="00D701A8" w:rsidTr="006529DF">
        <w:trPr>
          <w:trHeight w:val="432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584365" w:rsidP="00C17226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Organization: </w:t>
            </w:r>
          </w:p>
        </w:tc>
        <w:tc>
          <w:tcPr>
            <w:tcW w:w="2700" w:type="dxa"/>
          </w:tcPr>
          <w:p w:rsidR="00584365" w:rsidRPr="00D701A8" w:rsidRDefault="00584365" w:rsidP="00C17226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C17226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AOC No.: 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6529DF">
        <w:trPr>
          <w:trHeight w:val="432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584365" w:rsidP="00C17226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Date: </w:t>
            </w:r>
          </w:p>
        </w:tc>
        <w:tc>
          <w:tcPr>
            <w:tcW w:w="2700" w:type="dxa"/>
          </w:tcPr>
          <w:p w:rsidR="00584365" w:rsidRPr="00D701A8" w:rsidRDefault="00584365" w:rsidP="00C17226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C17226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Location: 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6529DF">
        <w:trPr>
          <w:trHeight w:val="432"/>
        </w:trPr>
        <w:tc>
          <w:tcPr>
            <w:tcW w:w="2610" w:type="dxa"/>
            <w:shd w:val="clear" w:color="auto" w:fill="DEEAF6" w:themeFill="accent1" w:themeFillTint="33"/>
          </w:tcPr>
          <w:p w:rsidR="00584365" w:rsidRPr="00D701A8" w:rsidRDefault="006529DF" w:rsidP="00C17226">
            <w:pPr>
              <w:rPr>
                <w:rFonts w:eastAsia="Times New Roman"/>
              </w:rPr>
            </w:pPr>
            <w:r w:rsidRPr="006529DF">
              <w:rPr>
                <w:rFonts w:ascii="Calibri" w:eastAsia="Times New Roman" w:hAnsi="Calibri" w:cs="Arial"/>
              </w:rPr>
              <w:t xml:space="preserve">Post Holder </w:t>
            </w:r>
            <w:r w:rsidR="005D5331">
              <w:rPr>
                <w:rFonts w:ascii="Calibri" w:eastAsia="Times New Roman" w:hAnsi="Calibri" w:cs="Arial"/>
              </w:rPr>
              <w:t>Safety</w:t>
            </w:r>
            <w:r w:rsidRPr="006529DF">
              <w:rPr>
                <w:rFonts w:ascii="Calibri" w:eastAsia="Times New Roman" w:hAnsi="Calibri" w:cs="Arial"/>
              </w:rPr>
              <w:t>:</w:t>
            </w:r>
          </w:p>
        </w:tc>
        <w:tc>
          <w:tcPr>
            <w:tcW w:w="2700" w:type="dxa"/>
          </w:tcPr>
          <w:p w:rsidR="00584365" w:rsidRPr="00D701A8" w:rsidRDefault="00584365" w:rsidP="00C17226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C17226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Telephone No: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74321" w:rsidRPr="00D701A8" w:rsidTr="00EF634E">
        <w:trPr>
          <w:trHeight w:val="432"/>
        </w:trPr>
        <w:tc>
          <w:tcPr>
            <w:tcW w:w="2610" w:type="dxa"/>
            <w:shd w:val="clear" w:color="auto" w:fill="DEEAF6" w:themeFill="accent1" w:themeFillTint="33"/>
          </w:tcPr>
          <w:p w:rsidR="00474321" w:rsidRPr="00D701A8" w:rsidRDefault="00474321" w:rsidP="00C17226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Email:</w:t>
            </w:r>
          </w:p>
        </w:tc>
        <w:tc>
          <w:tcPr>
            <w:tcW w:w="8010" w:type="dxa"/>
            <w:gridSpan w:val="3"/>
          </w:tcPr>
          <w:p w:rsidR="00474321" w:rsidRPr="00D701A8" w:rsidRDefault="00474321" w:rsidP="006E2C0E">
            <w:pPr>
              <w:rPr>
                <w:rFonts w:eastAsia="Times New Roman"/>
              </w:rPr>
            </w:pPr>
          </w:p>
        </w:tc>
      </w:tr>
    </w:tbl>
    <w:p w:rsidR="00B35C7F" w:rsidRDefault="00B35C7F" w:rsidP="000574B8">
      <w:pPr>
        <w:spacing w:before="8"/>
        <w:rPr>
          <w:b/>
          <w:sz w:val="21"/>
        </w:rPr>
      </w:pPr>
    </w:p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584365" w:rsidRPr="003F3BDE" w:rsidTr="002F3967">
        <w:tc>
          <w:tcPr>
            <w:tcW w:w="10620" w:type="dxa"/>
            <w:shd w:val="clear" w:color="auto" w:fill="DEEAF6" w:themeFill="accent1" w:themeFillTint="33"/>
          </w:tcPr>
          <w:p w:rsidR="00584365" w:rsidRPr="00474321" w:rsidRDefault="00584365" w:rsidP="00584365">
            <w:pPr>
              <w:widowControl w:val="0"/>
              <w:autoSpaceDE w:val="0"/>
              <w:autoSpaceDN w:val="0"/>
              <w:spacing w:before="120"/>
              <w:ind w:left="93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474321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Instructions </w:t>
            </w:r>
          </w:p>
          <w:p w:rsidR="00584365" w:rsidRPr="00474321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Check </w:t>
            </w:r>
            <w:r w:rsidR="007F5017" w:rsidRPr="00474321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(</w:t>
            </w:r>
            <w:r w:rsidR="00B56274" w:rsidRPr="00474321">
              <w:rPr>
                <w:rFonts w:cstheme="minorHAnsi"/>
                <w:b/>
                <w:i/>
                <w:sz w:val="22"/>
                <w:szCs w:val="22"/>
              </w:rPr>
              <w:t xml:space="preserve">YES)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column if you determine the document or individual </w:t>
            </w:r>
            <w:proofErr w:type="gramStart"/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item</w:t>
            </w:r>
            <w:r w:rsidR="00452C71"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spacing w:val="-3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440EF7" w:rsidRPr="00474321">
              <w:rPr>
                <w:rFonts w:cstheme="minorHAnsi"/>
                <w:sz w:val="22"/>
                <w:szCs w:val="22"/>
              </w:rPr>
              <w:t>complies</w:t>
            </w:r>
            <w:proofErr w:type="gramEnd"/>
            <w:r w:rsidR="00440EF7" w:rsidRPr="00474321">
              <w:rPr>
                <w:rFonts w:cstheme="minorHAnsi"/>
                <w:sz w:val="22"/>
                <w:szCs w:val="22"/>
              </w:rPr>
              <w:t xml:space="preserve"> with</w:t>
            </w:r>
            <w:r w:rsidR="00440EF7" w:rsidRPr="00474321">
              <w:rPr>
                <w:rFonts w:cstheme="minorHAnsi"/>
                <w:spacing w:val="15"/>
                <w:sz w:val="22"/>
                <w:szCs w:val="22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requirements.</w:t>
            </w:r>
          </w:p>
          <w:p w:rsidR="0070176B" w:rsidRPr="00474321" w:rsidRDefault="0070176B" w:rsidP="0070176B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20" w:after="120"/>
              <w:ind w:left="648" w:right="216"/>
              <w:rPr>
                <w:rFonts w:asciiTheme="minorHAnsi" w:hAnsiTheme="minorHAnsi" w:cstheme="minorHAnsi"/>
              </w:rPr>
            </w:pPr>
            <w:r w:rsidRPr="00474321">
              <w:rPr>
                <w:rFonts w:asciiTheme="minorHAnsi" w:hAnsiTheme="minorHAnsi" w:cstheme="minorHAnsi"/>
              </w:rPr>
              <w:t xml:space="preserve">Check </w:t>
            </w:r>
            <w:r w:rsidR="00B56274" w:rsidRPr="00474321">
              <w:rPr>
                <w:rFonts w:asciiTheme="minorHAnsi" w:hAnsiTheme="minorHAnsi" w:cstheme="minorHAnsi"/>
                <w:b/>
                <w:i/>
              </w:rPr>
              <w:t xml:space="preserve">NO </w:t>
            </w:r>
            <w:r w:rsidR="00B56274" w:rsidRPr="00474321">
              <w:rPr>
                <w:rFonts w:asciiTheme="minorHAnsi" w:hAnsiTheme="minorHAnsi" w:cstheme="minorHAnsi"/>
              </w:rPr>
              <w:t>column</w:t>
            </w:r>
            <w:r w:rsidRPr="00474321">
              <w:rPr>
                <w:rFonts w:asciiTheme="minorHAnsi" w:hAnsiTheme="minorHAnsi" w:cstheme="minorHAnsi"/>
              </w:rPr>
              <w:t xml:space="preserve"> if you determine that the document or individual line item does not comply (put a marker tab in the manual with a short note opposite the non- </w:t>
            </w:r>
            <w:r w:rsidR="00440EF7" w:rsidRPr="00474321">
              <w:rPr>
                <w:rFonts w:asciiTheme="minorHAnsi" w:hAnsiTheme="minorHAnsi" w:cstheme="minorHAnsi"/>
              </w:rPr>
              <w:t>complying</w:t>
            </w:r>
            <w:r w:rsidRPr="0047432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74321">
              <w:rPr>
                <w:rFonts w:asciiTheme="minorHAnsi" w:hAnsiTheme="minorHAnsi" w:cstheme="minorHAnsi"/>
              </w:rPr>
              <w:t>item).</w:t>
            </w:r>
          </w:p>
          <w:p w:rsidR="00452C71" w:rsidRPr="00474321" w:rsidRDefault="004234CD" w:rsidP="00452C71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474321">
              <w:rPr>
                <w:rFonts w:cstheme="minorHAnsi"/>
                <w:sz w:val="22"/>
                <w:szCs w:val="22"/>
              </w:rPr>
              <w:t>Check</w:t>
            </w:r>
            <w:r w:rsidR="00452C71"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452C71" w:rsidRPr="00474321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N/C </w:t>
            </w:r>
            <w:r w:rsidR="00452C71" w:rsidRPr="00474321">
              <w:rPr>
                <w:rFonts w:cstheme="minorHAnsi"/>
                <w:bCs/>
                <w:i/>
                <w:sz w:val="22"/>
                <w:szCs w:val="22"/>
              </w:rPr>
              <w:t>(Not Checked)</w:t>
            </w:r>
            <w:r w:rsidR="00452C71" w:rsidRPr="00474321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="00452C71"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if the item was not checked. </w:t>
            </w:r>
            <w:r w:rsidR="00452C71" w:rsidRPr="00474321">
              <w:rPr>
                <w:rFonts w:cstheme="minorHAnsi"/>
                <w:sz w:val="22"/>
                <w:szCs w:val="22"/>
              </w:rPr>
              <w:t>Reasons should be given in the</w:t>
            </w:r>
            <w:r w:rsidR="00452C71" w:rsidRPr="00474321">
              <w:rPr>
                <w:rFonts w:cstheme="minorHAnsi"/>
                <w:b/>
                <w:i/>
                <w:sz w:val="22"/>
                <w:szCs w:val="22"/>
              </w:rPr>
              <w:t xml:space="preserve"> Remarks </w:t>
            </w:r>
            <w:r w:rsidR="00452C71" w:rsidRPr="00474321">
              <w:rPr>
                <w:rFonts w:cstheme="minorHAnsi"/>
                <w:sz w:val="22"/>
                <w:szCs w:val="22"/>
              </w:rPr>
              <w:t>column</w:t>
            </w:r>
            <w:r w:rsidR="00452C71"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.</w:t>
            </w:r>
          </w:p>
          <w:p w:rsidR="0072103B" w:rsidRPr="00474321" w:rsidRDefault="0072103B" w:rsidP="0072103B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03" w:after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Coordination is required between FOPS and PEL as necessary. The respective inspector shall sign on the last column after reviewing the item.</w:t>
            </w:r>
          </w:p>
          <w:p w:rsidR="00584365" w:rsidRPr="00474321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756"/>
              </w:tabs>
              <w:autoSpaceDE w:val="0"/>
              <w:autoSpaceDN w:val="0"/>
              <w:spacing w:after="120"/>
              <w:ind w:left="648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column</w:t>
            </w:r>
            <w:r w:rsidRPr="00474321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474321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474321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end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474321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overall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474321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or</w:t>
            </w:r>
            <w:r w:rsidRPr="00474321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observations.</w:t>
            </w:r>
            <w:r w:rsidRPr="00474321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474321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detailed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findings</w:t>
            </w:r>
            <w:r w:rsidRPr="00474321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inspectors</w:t>
            </w:r>
            <w:r w:rsidRPr="00474321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should</w:t>
            </w:r>
            <w:r w:rsidRPr="00474321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also</w:t>
            </w:r>
            <w:r w:rsidRPr="00474321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474321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 Audit Inspection Report Form Base-Insp-004. Attach to this</w:t>
            </w:r>
            <w:r w:rsidRPr="00474321">
              <w:rPr>
                <w:rFonts w:eastAsia="Calibri" w:cstheme="minorHAnsi"/>
                <w:spacing w:val="-28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47432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checklist.</w:t>
            </w:r>
          </w:p>
          <w:p w:rsidR="00B56274" w:rsidRPr="00C17226" w:rsidRDefault="00B56274" w:rsidP="00B56274">
            <w:pPr>
              <w:widowControl w:val="0"/>
              <w:tabs>
                <w:tab w:val="left" w:pos="756"/>
              </w:tabs>
              <w:autoSpaceDE w:val="0"/>
              <w:autoSpaceDN w:val="0"/>
              <w:spacing w:after="120"/>
              <w:ind w:left="288"/>
              <w:rPr>
                <w:rFonts w:eastAsia="Calibri" w:cstheme="minorHAnsi"/>
                <w:b/>
                <w:bCs/>
                <w:kern w:val="0"/>
                <w:lang w:val="en-US"/>
                <w14:ligatures w14:val="none"/>
              </w:rPr>
            </w:pPr>
            <w:r w:rsidRPr="00C17226">
              <w:rPr>
                <w:rFonts w:cstheme="minorHAnsi"/>
                <w:b/>
                <w:i/>
              </w:rPr>
              <w:t>Note: The following ch</w:t>
            </w:r>
            <w:bookmarkStart w:id="0" w:name="_GoBack"/>
            <w:bookmarkEnd w:id="0"/>
            <w:r w:rsidRPr="00C17226">
              <w:rPr>
                <w:rFonts w:cstheme="minorHAnsi"/>
                <w:b/>
                <w:i/>
              </w:rPr>
              <w:t xml:space="preserve">ecklist in this section are designed as a </w:t>
            </w:r>
            <w:r w:rsidR="00440EF7" w:rsidRPr="00C17226">
              <w:rPr>
                <w:rFonts w:cstheme="minorHAnsi"/>
                <w:b/>
                <w:i/>
              </w:rPr>
              <w:t>standalone</w:t>
            </w:r>
            <w:r w:rsidRPr="00C17226">
              <w:rPr>
                <w:rFonts w:cstheme="minorHAnsi"/>
                <w:b/>
                <w:i/>
              </w:rPr>
              <w:t xml:space="preserve"> AD- HOC inspection focusing on a certain area, or can be used in conjunction with any AOC Checklists (Section 1) or Base inspection Checklist (Section 2) for the inspector.</w:t>
            </w:r>
          </w:p>
        </w:tc>
      </w:tr>
    </w:tbl>
    <w:p w:rsidR="004D27C7" w:rsidRDefault="004D27C7" w:rsidP="00584365">
      <w:pPr>
        <w:spacing w:before="8"/>
        <w:ind w:left="-360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030"/>
        <w:gridCol w:w="600"/>
        <w:gridCol w:w="600"/>
        <w:gridCol w:w="600"/>
        <w:gridCol w:w="1980"/>
      </w:tblGrid>
      <w:tr w:rsidR="00B56274" w:rsidRPr="003F3BDE" w:rsidTr="002F3967">
        <w:trPr>
          <w:trHeight w:val="432"/>
        </w:trPr>
        <w:tc>
          <w:tcPr>
            <w:tcW w:w="10620" w:type="dxa"/>
            <w:gridSpan w:val="6"/>
            <w:shd w:val="clear" w:color="auto" w:fill="DEEAF6" w:themeFill="accent1" w:themeFillTint="33"/>
            <w:vAlign w:val="center"/>
          </w:tcPr>
          <w:p w:rsidR="00B56274" w:rsidRPr="003F3BDE" w:rsidRDefault="00B56274" w:rsidP="00B56274">
            <w:pPr>
              <w:widowControl w:val="0"/>
              <w:autoSpaceDE w:val="0"/>
              <w:autoSpaceDN w:val="0"/>
              <w:spacing w:before="40" w:after="40"/>
              <w:ind w:left="288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</w:rPr>
              <w:t>SECTION 1: Description SMS</w:t>
            </w:r>
          </w:p>
        </w:tc>
      </w:tr>
      <w:tr w:rsidR="00C17226" w:rsidRPr="003F3BDE" w:rsidTr="00A23CFF">
        <w:trPr>
          <w:trHeight w:val="576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C17226" w:rsidRPr="00C17226" w:rsidRDefault="00C17226" w:rsidP="008E3CCB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C17226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30" w:type="dxa"/>
            <w:shd w:val="clear" w:color="auto" w:fill="DEEAF6" w:themeFill="accent1" w:themeFillTint="33"/>
            <w:vAlign w:val="center"/>
          </w:tcPr>
          <w:p w:rsidR="00C17226" w:rsidRPr="00C17226" w:rsidRDefault="00C17226" w:rsidP="008E3CCB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C172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Pr="00C17226" w:rsidRDefault="00C17226" w:rsidP="008E3CCB">
            <w:pPr>
              <w:pStyle w:val="TableParagraph"/>
              <w:jc w:val="center"/>
              <w:rPr>
                <w:b/>
              </w:rPr>
            </w:pPr>
            <w:r w:rsidRPr="00C17226">
              <w:rPr>
                <w:b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Pr="00C17226" w:rsidRDefault="00C17226" w:rsidP="008E3CCB">
            <w:pPr>
              <w:pStyle w:val="TableParagraph"/>
              <w:jc w:val="center"/>
              <w:rPr>
                <w:b/>
              </w:rPr>
            </w:pPr>
            <w:r w:rsidRPr="00C17226">
              <w:rPr>
                <w:b/>
              </w:rPr>
              <w:t>NO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Pr="00C17226" w:rsidRDefault="00C17226" w:rsidP="008E3CCB">
            <w:pPr>
              <w:pStyle w:val="TableParagraph"/>
              <w:jc w:val="center"/>
              <w:rPr>
                <w:b/>
                <w:iCs/>
              </w:rPr>
            </w:pPr>
            <w:r w:rsidRPr="00C17226">
              <w:rPr>
                <w:rFonts w:asciiTheme="minorHAnsi" w:hAnsiTheme="minorHAnsi" w:cstheme="minorHAnsi"/>
                <w:b/>
                <w:iCs/>
              </w:rPr>
              <w:t>N/C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C17226" w:rsidRPr="00C17226" w:rsidRDefault="00C17226" w:rsidP="008E3CCB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  <w:r w:rsidRPr="00C17226">
              <w:rPr>
                <w:b/>
              </w:rPr>
              <w:t xml:space="preserve">Remarks/Ops </w:t>
            </w:r>
            <w:r w:rsidRPr="00C17226">
              <w:rPr>
                <w:b/>
                <w:spacing w:val="-1"/>
              </w:rPr>
              <w:t xml:space="preserve">Manual </w:t>
            </w:r>
            <w:r w:rsidRPr="00C17226">
              <w:rPr>
                <w:b/>
              </w:rPr>
              <w:t>Reference</w:t>
            </w:r>
          </w:p>
        </w:tc>
      </w:tr>
      <w:tr w:rsidR="00C17226" w:rsidRPr="003F3BDE" w:rsidTr="00432EC8">
        <w:trPr>
          <w:trHeight w:val="2160"/>
        </w:trPr>
        <w:tc>
          <w:tcPr>
            <w:tcW w:w="810" w:type="dxa"/>
            <w:shd w:val="clear" w:color="auto" w:fill="auto"/>
            <w:vAlign w:val="center"/>
          </w:tcPr>
          <w:p w:rsidR="00C17226" w:rsidRPr="00B56274" w:rsidRDefault="00C17226" w:rsidP="00B5627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C17226" w:rsidRDefault="00C17226" w:rsidP="00A33E2A">
            <w:pPr>
              <w:pStyle w:val="TableParagraph"/>
              <w:spacing w:before="120" w:after="120"/>
              <w:ind w:left="144" w:right="66"/>
              <w:jc w:val="both"/>
            </w:pPr>
            <w:r>
              <w:t>It should be understood that the development of a Flight Safety</w:t>
            </w:r>
            <w:r>
              <w:rPr>
                <w:spacing w:val="-15"/>
              </w:rPr>
              <w:t xml:space="preserve"> </w:t>
            </w:r>
            <w:r>
              <w:t>Document</w:t>
            </w:r>
            <w:r>
              <w:rPr>
                <w:spacing w:val="-13"/>
              </w:rPr>
              <w:t xml:space="preserve"> </w:t>
            </w:r>
            <w:r>
              <w:t>System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complete</w:t>
            </w:r>
            <w:r>
              <w:rPr>
                <w:spacing w:val="-13"/>
              </w:rPr>
              <w:t xml:space="preserve"> </w:t>
            </w:r>
            <w:r>
              <w:t>process,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changes to each document comprising the system may affect the entire system. Guidelines applicable to the development of operational</w:t>
            </w:r>
            <w:r>
              <w:rPr>
                <w:spacing w:val="-13"/>
              </w:rPr>
              <w:t xml:space="preserve"> </w:t>
            </w:r>
            <w:r>
              <w:t>documents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produced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government and industry sources and are available to</w:t>
            </w:r>
            <w:r>
              <w:rPr>
                <w:spacing w:val="-20"/>
              </w:rPr>
              <w:t xml:space="preserve"> </w:t>
            </w:r>
            <w:r>
              <w:t>operators.</w:t>
            </w:r>
          </w:p>
          <w:p w:rsidR="00C17226" w:rsidRPr="003F3BDE" w:rsidRDefault="00C17226" w:rsidP="00B56274">
            <w:pPr>
              <w:widowControl w:val="0"/>
              <w:autoSpaceDE w:val="0"/>
              <w:autoSpaceDN w:val="0"/>
              <w:spacing w:after="12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t>A Flight Safety Document System should be reviewed: on a regular basis (at least once a year), after technology changes (introduction of new equipment) and after changes in safety regulations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3A4A21">
        <w:trPr>
          <w:trHeight w:val="20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spacing w:before="40" w:after="40"/>
              <w:ind w:left="144" w:right="66"/>
              <w:jc w:val="both"/>
            </w:pPr>
            <w:r>
              <w:t>Do operator’s guidelines of a Flight Safety Documents System development process, ensure compliance with the AOC Requirements for a Flight Safety Document System?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623F48">
        <w:trPr>
          <w:trHeight w:val="20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spacing w:before="40" w:after="40"/>
              <w:ind w:left="144" w:right="66"/>
              <w:jc w:val="both"/>
            </w:pPr>
            <w:r>
              <w:t>Are the guidelines based not only upon scientific research, but also upon current best industry practices, with an emphasis on a high degree of operational relevance included?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8C3627">
        <w:trPr>
          <w:trHeight w:val="20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spacing w:before="40" w:after="40"/>
              <w:ind w:left="144" w:right="66"/>
              <w:jc w:val="both"/>
            </w:pPr>
            <w:r>
              <w:t>Is the manual and documents consistent with each other, and consistent with regulations, manufacturer requirements and Human Factors Principles?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B56274" w:rsidRDefault="00B56274" w:rsidP="002623D8">
      <w:pPr>
        <w:widowControl w:val="0"/>
        <w:autoSpaceDE w:val="0"/>
        <w:autoSpaceDN w:val="0"/>
        <w:ind w:left="144" w:right="172"/>
        <w:jc w:val="center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  <w:sectPr w:rsidR="00B56274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"/>
        <w:gridCol w:w="6021"/>
        <w:gridCol w:w="600"/>
        <w:gridCol w:w="600"/>
        <w:gridCol w:w="600"/>
        <w:gridCol w:w="1980"/>
      </w:tblGrid>
      <w:tr w:rsidR="00C17226" w:rsidRPr="003F3BDE" w:rsidTr="0080623F">
        <w:trPr>
          <w:trHeight w:val="576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C17226" w:rsidRPr="00923401" w:rsidRDefault="00C17226" w:rsidP="00C17226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S/N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</w:rPr>
              <w:t>Item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Pr="00C17226" w:rsidRDefault="00C17226" w:rsidP="00C17226">
            <w:pPr>
              <w:pStyle w:val="TableParagraph"/>
              <w:jc w:val="center"/>
              <w:rPr>
                <w:b/>
              </w:rPr>
            </w:pPr>
            <w:r w:rsidRPr="00C17226">
              <w:rPr>
                <w:b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Pr="00C17226" w:rsidRDefault="00C17226" w:rsidP="00C17226">
            <w:pPr>
              <w:pStyle w:val="TableParagraph"/>
              <w:jc w:val="center"/>
              <w:rPr>
                <w:b/>
              </w:rPr>
            </w:pPr>
            <w:r w:rsidRPr="00C17226">
              <w:rPr>
                <w:b/>
              </w:rPr>
              <w:t>NO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Pr="00C17226" w:rsidRDefault="00C17226" w:rsidP="00C17226">
            <w:pPr>
              <w:pStyle w:val="TableParagraph"/>
              <w:jc w:val="center"/>
              <w:rPr>
                <w:b/>
                <w:iCs/>
              </w:rPr>
            </w:pPr>
            <w:r w:rsidRPr="00C17226">
              <w:rPr>
                <w:rFonts w:asciiTheme="minorHAnsi" w:hAnsiTheme="minorHAnsi" w:cstheme="minorHAnsi"/>
                <w:b/>
                <w:iCs/>
              </w:rPr>
              <w:t>N/C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C17226" w:rsidRDefault="00C17226" w:rsidP="00C1722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 xml:space="preserve">Remarks/Ops </w:t>
            </w:r>
            <w:r>
              <w:rPr>
                <w:b/>
                <w:spacing w:val="-1"/>
              </w:rPr>
              <w:t xml:space="preserve">Manual </w:t>
            </w:r>
            <w:r>
              <w:rPr>
                <w:b/>
              </w:rPr>
              <w:t>Reference</w:t>
            </w:r>
          </w:p>
        </w:tc>
      </w:tr>
      <w:tr w:rsidR="00C17226" w:rsidRPr="003F3BDE" w:rsidTr="00A33E2A">
        <w:trPr>
          <w:trHeight w:hRule="exact" w:val="1008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t>D</w:t>
            </w:r>
            <w:r w:rsidRPr="00440EF7">
              <w:rPr>
                <w:color w:val="000099"/>
              </w:rPr>
              <w:t>oes</w:t>
            </w:r>
            <w:r>
              <w:t xml:space="preserve"> the Operator ensure consistency across departments as well as consistency in application, integrated</w:t>
            </w:r>
            <w:r>
              <w:rPr>
                <w:spacing w:val="-11"/>
              </w:rPr>
              <w:t xml:space="preserve"> </w:t>
            </w:r>
            <w:r>
              <w:t>approach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operational documents as a complete</w:t>
            </w:r>
            <w:r>
              <w:rPr>
                <w:spacing w:val="-10"/>
              </w:rPr>
              <w:t xml:space="preserve"> </w:t>
            </w:r>
            <w:r>
              <w:t>system?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33E2A" w:rsidRPr="003F3BDE" w:rsidTr="00FB311D">
        <w:trPr>
          <w:trHeight w:val="1008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A33E2A" w:rsidRPr="003F3BDE" w:rsidRDefault="00A33E2A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A33E2A" w:rsidRPr="003F3BDE" w:rsidRDefault="00A33E2A" w:rsidP="009E67D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t>Is the Flight Safety Documents System organized according to</w:t>
            </w:r>
            <w:r>
              <w:rPr>
                <w:spacing w:val="-6"/>
              </w:rPr>
              <w:t xml:space="preserve"> </w:t>
            </w:r>
            <w:r>
              <w:t>criteria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easy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 xml:space="preserve">required for flight and ground operations?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3E2A" w:rsidRPr="003F3BDE" w:rsidRDefault="00A33E2A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33E2A" w:rsidRPr="003F3BDE" w:rsidRDefault="00A33E2A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33E2A" w:rsidRPr="003F3BDE" w:rsidRDefault="00A33E2A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33E2A" w:rsidRPr="003F3BDE" w:rsidRDefault="00A33E2A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33E2A" w:rsidRPr="003F3BDE" w:rsidTr="00FB311D">
        <w:trPr>
          <w:trHeight w:hRule="exact" w:val="720"/>
        </w:trPr>
        <w:tc>
          <w:tcPr>
            <w:tcW w:w="810" w:type="dxa"/>
            <w:vMerge/>
            <w:shd w:val="clear" w:color="auto" w:fill="auto"/>
            <w:vAlign w:val="center"/>
          </w:tcPr>
          <w:p w:rsidR="00A33E2A" w:rsidRPr="003F3BDE" w:rsidRDefault="00A33E2A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A33E2A" w:rsidRDefault="00A33E2A" w:rsidP="009E67DF">
            <w:pPr>
              <w:widowControl w:val="0"/>
              <w:autoSpaceDE w:val="0"/>
              <w:autoSpaceDN w:val="0"/>
              <w:ind w:left="144"/>
            </w:pPr>
            <w:r>
              <w:t>Does the system facilitate management of the distribution and revision of operational</w:t>
            </w:r>
            <w:r>
              <w:rPr>
                <w:spacing w:val="-9"/>
              </w:rPr>
              <w:t xml:space="preserve"> </w:t>
            </w:r>
            <w:r>
              <w:t>documents?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3E2A" w:rsidRPr="003F3BDE" w:rsidRDefault="00A33E2A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33E2A" w:rsidRPr="003F3BDE" w:rsidRDefault="00A33E2A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33E2A" w:rsidRPr="003F3BDE" w:rsidRDefault="00A33E2A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33E2A" w:rsidRPr="003F3BDE" w:rsidRDefault="00A33E2A" w:rsidP="009E67D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C75CD0">
        <w:trPr>
          <w:trHeight w:hRule="exact" w:val="1019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5843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Pr="003F3BDE" w:rsidRDefault="00C17226" w:rsidP="00923401">
            <w:pPr>
              <w:widowControl w:val="0"/>
              <w:autoSpaceDE w:val="0"/>
              <w:autoSpaceDN w:val="0"/>
              <w:spacing w:before="40" w:after="40"/>
              <w:ind w:left="144"/>
              <w:jc w:val="both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t>Is the information contained in the Flight Safety Documents System grouped according to importance and use of the information, as follows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DF7188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40" w:after="40"/>
              <w:ind w:left="610" w:right="134"/>
              <w:jc w:val="both"/>
            </w:pPr>
            <w:r>
              <w:t>Time critical information, e.g., information that can jeopardize the safety of operation if not immediately</w:t>
            </w:r>
            <w:r>
              <w:rPr>
                <w:spacing w:val="-8"/>
              </w:rPr>
              <w:t xml:space="preserve"> </w:t>
            </w:r>
            <w:r>
              <w:t xml:space="preserve">available.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FE0508">
        <w:trPr>
          <w:trHeight w:hRule="exact" w:val="974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40" w:after="40"/>
              <w:ind w:left="610" w:right="134"/>
              <w:jc w:val="both"/>
            </w:pPr>
            <w:r>
              <w:t>Time sensitive information, e.g., information that can affect the level of safety or delay the operation if not available in a short time</w:t>
            </w:r>
            <w:r>
              <w:rPr>
                <w:spacing w:val="-14"/>
              </w:rPr>
              <w:t xml:space="preserve"> </w:t>
            </w:r>
            <w:r>
              <w:t>period.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4543B4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40" w:after="40"/>
              <w:ind w:left="610" w:right="134"/>
              <w:jc w:val="both"/>
            </w:pPr>
            <w:r>
              <w:t>Frequently used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3240CD">
        <w:trPr>
          <w:trHeight w:hRule="exact" w:val="720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40" w:after="40"/>
              <w:ind w:left="610" w:right="134"/>
              <w:jc w:val="both"/>
            </w:pPr>
            <w:r>
              <w:t xml:space="preserve">Reference information, e.g., information that is required for the operation but does not fall </w:t>
            </w:r>
            <w:r w:rsidRPr="00724DEC">
              <w:t xml:space="preserve">under </w:t>
            </w:r>
            <w:proofErr w:type="spellStart"/>
            <w:r w:rsidRPr="00724DEC">
              <w:t>i</w:t>
            </w:r>
            <w:proofErr w:type="spellEnd"/>
            <w:r w:rsidRPr="00724DEC">
              <w:t xml:space="preserve"> or iii, above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8128EC">
        <w:trPr>
          <w:trHeight w:hRule="exact" w:val="641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40" w:after="40"/>
              <w:ind w:left="610" w:right="134"/>
              <w:jc w:val="both"/>
            </w:pPr>
            <w:r w:rsidRPr="00724DEC">
              <w:t>Infor</w:t>
            </w:r>
            <w:r>
              <w:t>mation that can be grouped based on the phase of operation in which it is</w:t>
            </w:r>
            <w:r>
              <w:rPr>
                <w:spacing w:val="-10"/>
              </w:rPr>
              <w:t xml:space="preserve"> </w:t>
            </w:r>
            <w:r>
              <w:t>used.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A33E2A">
        <w:trPr>
          <w:trHeight w:hRule="exact" w:val="720"/>
        </w:trPr>
        <w:tc>
          <w:tcPr>
            <w:tcW w:w="81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tabs>
                <w:tab w:val="left" w:pos="823"/>
                <w:tab w:val="left" w:pos="824"/>
              </w:tabs>
              <w:ind w:left="144" w:right="105"/>
              <w:jc w:val="both"/>
            </w:pPr>
            <w:r>
              <w:t>Is the time critical information placed early and prominently in the Flight Safety Documents</w:t>
            </w:r>
            <w:r>
              <w:rPr>
                <w:spacing w:val="-16"/>
              </w:rPr>
              <w:t xml:space="preserve"> </w:t>
            </w:r>
            <w:r>
              <w:t>System?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A33E2A">
        <w:trPr>
          <w:trHeight w:val="864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B56274">
            <w:pPr>
              <w:pStyle w:val="TableParagraph"/>
              <w:tabs>
                <w:tab w:val="left" w:pos="823"/>
                <w:tab w:val="left" w:pos="824"/>
              </w:tabs>
              <w:ind w:left="144" w:right="105"/>
              <w:jc w:val="both"/>
            </w:pPr>
            <w:r>
              <w:t>Is the Flight Safety Documents System maintain consistency in Terminology and in the use of Standard Terms for common items and actions?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B562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07324" w:rsidRPr="003F3BDE" w:rsidTr="00207324">
        <w:trPr>
          <w:trHeight w:val="866"/>
        </w:trPr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207324" w:rsidRPr="003F3BDE" w:rsidRDefault="00207324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07324" w:rsidRPr="00207324" w:rsidRDefault="00207324" w:rsidP="00207324">
            <w:pPr>
              <w:pStyle w:val="TableParagraph"/>
              <w:tabs>
                <w:tab w:val="left" w:pos="823"/>
                <w:tab w:val="left" w:pos="824"/>
              </w:tabs>
              <w:spacing w:before="60" w:after="60"/>
              <w:ind w:left="144" w:right="105"/>
              <w:jc w:val="both"/>
            </w:pPr>
            <w:r w:rsidRPr="00440EF7">
              <w:rPr>
                <w:color w:val="000099"/>
              </w:rPr>
              <w:t>Do</w:t>
            </w:r>
            <w:r>
              <w:t xml:space="preserve"> the Operational documents include a Glossary of Items, Acronyms and their Standard definition, updated on a regular basis to ensure access to the most recent Terminology?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07324" w:rsidRPr="003F3BDE" w:rsidRDefault="00207324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07324" w:rsidRPr="003F3BDE" w:rsidRDefault="00207324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07324" w:rsidRPr="003F3BDE" w:rsidRDefault="00207324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07324" w:rsidRPr="003F3BDE" w:rsidRDefault="00207324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207324" w:rsidRPr="003F3BDE" w:rsidTr="00207324">
        <w:trPr>
          <w:trHeight w:val="720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:rsidR="00207324" w:rsidRPr="003F3BDE" w:rsidRDefault="00207324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207324" w:rsidRPr="00440EF7" w:rsidRDefault="00207324" w:rsidP="00B56274">
            <w:pPr>
              <w:pStyle w:val="TableParagraph"/>
              <w:tabs>
                <w:tab w:val="left" w:pos="823"/>
                <w:tab w:val="left" w:pos="824"/>
              </w:tabs>
              <w:ind w:left="144" w:right="105"/>
              <w:jc w:val="both"/>
              <w:rPr>
                <w:color w:val="000099"/>
              </w:rPr>
            </w:pPr>
            <w:r w:rsidRPr="001777E2">
              <w:t>Are all significant</w:t>
            </w:r>
            <w:r>
              <w:t xml:space="preserve"> terms, acronyms and abbreviations included in the Flight Safety Documents System defined?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07324" w:rsidRPr="003F3BDE" w:rsidRDefault="00207324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07324" w:rsidRPr="003F3BDE" w:rsidRDefault="00207324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207324" w:rsidRPr="003F3BDE" w:rsidRDefault="00207324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07324" w:rsidRPr="003F3BDE" w:rsidRDefault="00207324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047C5A">
        <w:trPr>
          <w:trHeight w:val="1611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widowControl w:val="0"/>
              <w:autoSpaceDE w:val="0"/>
              <w:autoSpaceDN w:val="0"/>
              <w:spacing w:before="60" w:after="60"/>
              <w:ind w:left="144"/>
            </w:pPr>
            <w:r>
              <w:t xml:space="preserve">Is the Flight Safety Documents System ensuring Standardization across document types, including Writing style, Terminology, use of Graphics and symbols, and Formatting ACROSS Documents? </w:t>
            </w:r>
          </w:p>
          <w:p w:rsidR="00C17226" w:rsidRPr="00440EF7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after="120"/>
              <w:ind w:left="144" w:right="105"/>
              <w:jc w:val="both"/>
              <w:rPr>
                <w:color w:val="000099"/>
              </w:rPr>
            </w:pPr>
            <w:r>
              <w:t>This includes a consistent location of specific types of information, consistent use of Units of Measurement and consistent use of Codes.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8E3CCB" w:rsidRDefault="008E3CCB" w:rsidP="009E67DF">
      <w:pPr>
        <w:widowControl w:val="0"/>
        <w:numPr>
          <w:ilvl w:val="0"/>
          <w:numId w:val="8"/>
        </w:numPr>
        <w:autoSpaceDE w:val="0"/>
        <w:autoSpaceDN w:val="0"/>
        <w:spacing w:before="40" w:after="40"/>
        <w:ind w:left="648" w:right="172"/>
        <w:rPr>
          <w:rFonts w:eastAsia="Calibri" w:cstheme="minorHAnsi"/>
          <w:bCs/>
          <w:kern w:val="0"/>
          <w:sz w:val="22"/>
          <w:szCs w:val="22"/>
          <w:lang w:val="en-US"/>
          <w14:ligatures w14:val="none"/>
        </w:rPr>
        <w:sectPr w:rsidR="008E3CCB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"/>
        <w:gridCol w:w="6021"/>
        <w:gridCol w:w="600"/>
        <w:gridCol w:w="600"/>
        <w:gridCol w:w="600"/>
        <w:gridCol w:w="1980"/>
      </w:tblGrid>
      <w:tr w:rsidR="00C17226" w:rsidRPr="003F3BDE" w:rsidTr="00F62CA9">
        <w:trPr>
          <w:trHeight w:val="720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C17226" w:rsidRPr="00923401" w:rsidRDefault="00C17226" w:rsidP="00C17226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S/N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</w:rPr>
              <w:t>Item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Default="00C17226" w:rsidP="00C1722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Default="00C17226" w:rsidP="00C1722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C17226" w:rsidRDefault="00C17226" w:rsidP="00C17226">
            <w:pPr>
              <w:pStyle w:val="TableParagraph"/>
              <w:jc w:val="center"/>
              <w:rPr>
                <w:b/>
              </w:rPr>
            </w:pPr>
            <w:r w:rsidRPr="00C17226">
              <w:rPr>
                <w:rFonts w:asciiTheme="minorHAnsi" w:hAnsiTheme="minorHAnsi" w:cstheme="minorHAnsi"/>
                <w:b/>
                <w:iCs/>
              </w:rPr>
              <w:t>N/C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C17226" w:rsidRDefault="00C17226" w:rsidP="00C1722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 xml:space="preserve">Remarks/Ops </w:t>
            </w:r>
            <w:r>
              <w:rPr>
                <w:b/>
                <w:spacing w:val="-1"/>
              </w:rPr>
              <w:t xml:space="preserve">Manual </w:t>
            </w:r>
            <w:r>
              <w:rPr>
                <w:b/>
              </w:rPr>
              <w:t>Reference</w:t>
            </w:r>
          </w:p>
        </w:tc>
      </w:tr>
      <w:tr w:rsidR="00C17226" w:rsidRPr="003F3BDE" w:rsidTr="00B12811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t xml:space="preserve">Does the Flighty Safety Documents System include a MASTER INDEX to locate, in a timely manner, information </w:t>
            </w:r>
            <w:r w:rsidRPr="001306E3">
              <w:t>reflected</w:t>
            </w:r>
            <w:r>
              <w:t xml:space="preserve"> in more than one operational document?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315AE4">
        <w:trPr>
          <w:trHeight w:val="129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before="40"/>
              <w:ind w:left="144" w:right="105"/>
            </w:pPr>
            <w:r>
              <w:t xml:space="preserve">Is the MASTER INDEX placed in the front of each document and consist of no more than three levels of indexing? </w:t>
            </w:r>
          </w:p>
          <w:p w:rsidR="00C17226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before="40"/>
              <w:ind w:left="144" w:right="105"/>
            </w:pPr>
            <w:r>
              <w:t xml:space="preserve">Pages containing </w:t>
            </w:r>
            <w:r>
              <w:rPr>
                <w:b/>
              </w:rPr>
              <w:t xml:space="preserve">abnormal and emergency </w:t>
            </w:r>
            <w:r>
              <w:t xml:space="preserve">information must be </w:t>
            </w:r>
            <w:r>
              <w:rPr>
                <w:b/>
              </w:rPr>
              <w:t xml:space="preserve">tabbed </w:t>
            </w:r>
            <w:r>
              <w:t>for direct access.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9231B0">
        <w:trPr>
          <w:trHeight w:val="57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40"/>
              <w:ind w:left="144" w:right="105"/>
            </w:pPr>
            <w:r>
              <w:t xml:space="preserve">Is the Flight Safety Documents System complying with the requirements of the Operator’s </w:t>
            </w:r>
            <w:r>
              <w:rPr>
                <w:b/>
              </w:rPr>
              <w:t>Quality System</w:t>
            </w:r>
            <w:r>
              <w:t>, if applicable?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8D1DE4">
        <w:trPr>
          <w:trHeight w:val="1395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80"/>
              <w:ind w:left="144" w:right="105"/>
            </w:pPr>
            <w:r>
              <w:t xml:space="preserve">Does the Operator </w:t>
            </w:r>
            <w:r>
              <w:rPr>
                <w:b/>
              </w:rPr>
              <w:t xml:space="preserve">monitor </w:t>
            </w:r>
            <w:r>
              <w:t>deployment of the Flight Safety Documents System, to ensure appropriate and realistic use of the documents, based on the characteristics of the operational environment and in a way, which is both operationally relevant and beneficial to Operational Personnel?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2B37D3">
        <w:trPr>
          <w:trHeight w:val="64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before="40"/>
              <w:ind w:left="144" w:right="105"/>
            </w:pPr>
            <w:r>
              <w:t xml:space="preserve">Does </w:t>
            </w:r>
            <w:r>
              <w:rPr>
                <w:b/>
              </w:rPr>
              <w:t xml:space="preserve">MONITORING </w:t>
            </w:r>
            <w:r>
              <w:t>include a formal feedback system for obtaining input from Operational Personnel?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9D0742">
        <w:trPr>
          <w:trHeight w:val="172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tabs>
                <w:tab w:val="left" w:pos="823"/>
                <w:tab w:val="left" w:pos="824"/>
              </w:tabs>
              <w:spacing w:before="40"/>
              <w:ind w:left="144" w:right="105"/>
            </w:pPr>
            <w:r>
              <w:t xml:space="preserve">Has the Operator developed an information gathering, review, distribution and </w:t>
            </w:r>
            <w:r>
              <w:rPr>
                <w:b/>
              </w:rPr>
              <w:t>revision control system to process information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obtained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sources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 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operation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conducted?</w:t>
            </w:r>
            <w:r>
              <w:rPr>
                <w:b/>
                <w:spacing w:val="-6"/>
              </w:rPr>
              <w:t xml:space="preserve"> </w:t>
            </w:r>
            <w:r>
              <w:t>Including,</w:t>
            </w:r>
            <w:r>
              <w:rPr>
                <w:spacing w:val="-7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limited to, The State of the Operator, State of Design, State of Registry, Manufacturer’s and equipment</w:t>
            </w:r>
            <w:r>
              <w:rPr>
                <w:spacing w:val="-17"/>
              </w:rPr>
              <w:t xml:space="preserve"> </w:t>
            </w:r>
            <w:r>
              <w:t>vendors.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12064" w:rsidRPr="003F3BDE" w:rsidTr="00D12064">
        <w:trPr>
          <w:trHeight w:val="712"/>
        </w:trPr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D12064" w:rsidRDefault="00D12064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40"/>
              <w:ind w:left="144" w:right="105"/>
            </w:pPr>
            <w:r>
              <w:t>Does the</w:t>
            </w:r>
            <w:r>
              <w:rPr>
                <w:spacing w:val="-14"/>
              </w:rPr>
              <w:t xml:space="preserve"> </w:t>
            </w:r>
            <w:r>
              <w:t>Manufacturer provide</w:t>
            </w:r>
            <w:r>
              <w:rPr>
                <w:spacing w:val="-14"/>
              </w:rPr>
              <w:t xml:space="preserve"> </w:t>
            </w:r>
            <w:r>
              <w:t>information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 xml:space="preserve">operation of specific aircraft systems and procedures under conditions that may not fully match the aircraft systems and </w:t>
            </w:r>
            <w:r w:rsidRPr="00207324">
              <w:t>procedures that may not fully match the requirements of Operators?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D12064" w:rsidRPr="003F3BDE" w:rsidTr="002B796F">
        <w:trPr>
          <w:trHeight w:val="712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D12064" w:rsidRDefault="00D12064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40"/>
              <w:ind w:left="144" w:right="105"/>
            </w:pPr>
            <w:r>
              <w:t>Operators should ensure that such information meets their specific needs and those of the LOCAL AUTHORITY.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12064" w:rsidRPr="003F3BDE" w:rsidRDefault="00D12064" w:rsidP="00C1722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4C1911">
        <w:trPr>
          <w:trHeight w:val="93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Pr="003F3BDE" w:rsidRDefault="00C17226" w:rsidP="00C17226">
            <w:pPr>
              <w:pStyle w:val="TableParagraph"/>
              <w:spacing w:before="40" w:after="40"/>
              <w:ind w:left="144" w:right="99"/>
              <w:jc w:val="both"/>
              <w:rPr>
                <w:rFonts w:cstheme="minorHAnsi"/>
              </w:rPr>
            </w:pPr>
            <w:r>
              <w:t>Do the Operators develop information gathering, review and distribution system to process information resulting from changes that originate within the Operator, Management of Change (MOC):</w:t>
            </w:r>
            <w:r w:rsidRPr="003F3BDE">
              <w:rPr>
                <w:rFonts w:cstheme="minorHAnsi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17226" w:rsidRPr="003F3BDE" w:rsidTr="007C001E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C17226" w:rsidRDefault="00C17226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4"/>
              </w:tabs>
              <w:spacing w:before="40" w:after="40"/>
              <w:ind w:left="792" w:right="171"/>
            </w:pPr>
            <w:r>
              <w:t>Changes resulting from the installation of new equipment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17226" w:rsidRPr="003F3BDE" w:rsidRDefault="00C17226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9D781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4"/>
              </w:tabs>
              <w:spacing w:before="40" w:after="40"/>
              <w:ind w:left="792"/>
            </w:pPr>
            <w:r>
              <w:t>Changes in response to operating</w:t>
            </w:r>
            <w:r>
              <w:rPr>
                <w:spacing w:val="-17"/>
              </w:rPr>
              <w:t xml:space="preserve"> </w:t>
            </w:r>
            <w:r>
              <w:t>experience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BC7EA2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4"/>
              </w:tabs>
              <w:spacing w:before="40" w:after="40"/>
              <w:ind w:left="792"/>
            </w:pPr>
            <w:r>
              <w:t>Changes in an operator’s policies and</w:t>
            </w:r>
            <w:r>
              <w:rPr>
                <w:spacing w:val="-20"/>
              </w:rPr>
              <w:t xml:space="preserve"> </w:t>
            </w:r>
            <w:r>
              <w:t>procedures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327432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40" w:after="40" w:line="268" w:lineRule="exact"/>
              <w:ind w:left="792"/>
            </w:pPr>
            <w:r>
              <w:t>Changes in Air Operator</w:t>
            </w:r>
            <w:r>
              <w:rPr>
                <w:spacing w:val="-13"/>
              </w:rPr>
              <w:t xml:space="preserve"> </w:t>
            </w:r>
            <w:r>
              <w:t>Certificate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BC719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40" w:after="40"/>
              <w:ind w:left="792" w:right="105"/>
            </w:pPr>
            <w:r>
              <w:t>Changes for the purposes of Maintaining cross fleet Standardization.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C350B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40" w:after="40"/>
              <w:ind w:left="792" w:right="503"/>
            </w:pPr>
            <w:r>
              <w:t>After Technology changes (Introduction of new equipment)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CE5387">
        <w:trPr>
          <w:trHeight w:val="576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071B69" w:rsidRPr="00923401" w:rsidRDefault="00071B69" w:rsidP="00CE5387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071B69" w:rsidRPr="003F3BDE" w:rsidRDefault="00071B69" w:rsidP="00CE5387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b/>
              </w:rPr>
              <w:t>Item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071B69" w:rsidRDefault="00071B69" w:rsidP="00CE538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071B69" w:rsidRDefault="00071B69" w:rsidP="00CE538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00" w:type="dxa"/>
            <w:shd w:val="clear" w:color="auto" w:fill="DEEAF6" w:themeFill="accent1" w:themeFillTint="33"/>
            <w:vAlign w:val="center"/>
          </w:tcPr>
          <w:p w:rsidR="00071B69" w:rsidRDefault="00071B69" w:rsidP="00CE5387">
            <w:pPr>
              <w:pStyle w:val="TableParagraph"/>
              <w:jc w:val="center"/>
              <w:rPr>
                <w:b/>
              </w:rPr>
            </w:pPr>
            <w:r w:rsidRPr="00C17226">
              <w:rPr>
                <w:rFonts w:asciiTheme="minorHAnsi" w:hAnsiTheme="minorHAnsi" w:cstheme="minorHAnsi"/>
                <w:b/>
                <w:iCs/>
              </w:rPr>
              <w:t>N/C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071B69" w:rsidRDefault="00071B69" w:rsidP="00CE5387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 xml:space="preserve">Remarks/Ops </w:t>
            </w:r>
            <w:r>
              <w:rPr>
                <w:b/>
                <w:spacing w:val="-1"/>
              </w:rPr>
              <w:t xml:space="preserve">Manual </w:t>
            </w:r>
            <w:r>
              <w:rPr>
                <w:b/>
              </w:rPr>
              <w:t>Reference</w:t>
            </w:r>
          </w:p>
        </w:tc>
      </w:tr>
      <w:tr w:rsidR="00071B69" w:rsidRPr="003F3BDE" w:rsidTr="00217B28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40" w:after="40"/>
              <w:ind w:left="792"/>
            </w:pPr>
            <w:r>
              <w:t>After changes in safety</w:t>
            </w:r>
            <w:r>
              <w:rPr>
                <w:spacing w:val="-14"/>
              </w:rPr>
              <w:t xml:space="preserve"> </w:t>
            </w:r>
            <w:r>
              <w:t>regulations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1B59BC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463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before="40" w:after="40"/>
              <w:ind w:left="792"/>
            </w:pPr>
            <w:r>
              <w:t>After Major Events (Mergers, acquisitions, rapid growth, downsizing,</w:t>
            </w:r>
            <w:r>
              <w:rPr>
                <w:spacing w:val="-7"/>
              </w:rPr>
              <w:t xml:space="preserve"> </w:t>
            </w:r>
            <w:r>
              <w:t>etc.)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062E68">
        <w:trPr>
          <w:trHeight w:hRule="exact" w:val="93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Pr="00FC76F3" w:rsidRDefault="00071B69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40"/>
              <w:ind w:left="144" w:right="105"/>
            </w:pPr>
            <w:r w:rsidRPr="00FC76F3">
              <w:t>Do the Operators develop methods of communicating new information? The specific methods should be responsive to the degree of communication urgency.?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A075B5">
        <w:trPr>
          <w:trHeight w:hRule="exact" w:val="648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Pr="00FC76F3" w:rsidRDefault="00071B69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40"/>
              <w:ind w:left="144" w:right="105"/>
            </w:pPr>
            <w:r w:rsidRPr="00FC76F3">
              <w:t xml:space="preserve">Is the New information reviewed and </w:t>
            </w:r>
            <w:r>
              <w:t>v</w:t>
            </w:r>
            <w:r w:rsidRPr="00FC76F3">
              <w:t>alidated considering</w:t>
            </w:r>
            <w:r w:rsidRPr="00FC76F3">
              <w:rPr>
                <w:spacing w:val="-10"/>
              </w:rPr>
              <w:t xml:space="preserve"> </w:t>
            </w:r>
            <w:r w:rsidRPr="00FC76F3">
              <w:t>its</w:t>
            </w:r>
            <w:r w:rsidRPr="00FC76F3">
              <w:rPr>
                <w:spacing w:val="-11"/>
              </w:rPr>
              <w:t xml:space="preserve"> </w:t>
            </w:r>
            <w:r w:rsidRPr="00FC76F3">
              <w:t>effects</w:t>
            </w:r>
            <w:r w:rsidRPr="00FC76F3">
              <w:rPr>
                <w:spacing w:val="-9"/>
              </w:rPr>
              <w:t xml:space="preserve"> </w:t>
            </w:r>
            <w:r w:rsidRPr="00FC76F3">
              <w:t>on</w:t>
            </w:r>
            <w:r w:rsidRPr="00FC76F3">
              <w:rPr>
                <w:spacing w:val="-10"/>
              </w:rPr>
              <w:t xml:space="preserve"> </w:t>
            </w:r>
            <w:r w:rsidRPr="00FC76F3">
              <w:t>the</w:t>
            </w:r>
            <w:r w:rsidRPr="00FC76F3">
              <w:rPr>
                <w:spacing w:val="-8"/>
              </w:rPr>
              <w:t xml:space="preserve"> </w:t>
            </w:r>
            <w:r w:rsidRPr="00FC76F3">
              <w:t>entire</w:t>
            </w:r>
            <w:r w:rsidRPr="00FC76F3">
              <w:rPr>
                <w:spacing w:val="-8"/>
              </w:rPr>
              <w:t xml:space="preserve"> </w:t>
            </w:r>
            <w:r w:rsidRPr="00FC76F3">
              <w:t>Flight</w:t>
            </w:r>
            <w:r w:rsidRPr="00FC76F3">
              <w:rPr>
                <w:spacing w:val="-8"/>
              </w:rPr>
              <w:t xml:space="preserve"> </w:t>
            </w:r>
            <w:r w:rsidRPr="00FC76F3">
              <w:t>Safety</w:t>
            </w:r>
            <w:r w:rsidRPr="00FC76F3">
              <w:rPr>
                <w:spacing w:val="-11"/>
              </w:rPr>
              <w:t xml:space="preserve"> </w:t>
            </w:r>
            <w:r w:rsidRPr="00FC76F3">
              <w:t>Documents System?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647DE0">
        <w:trPr>
          <w:trHeight w:hRule="exact" w:val="93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Default="00071B69" w:rsidP="00C17226">
            <w:pPr>
              <w:pStyle w:val="TableParagraph"/>
              <w:tabs>
                <w:tab w:val="left" w:pos="823"/>
                <w:tab w:val="left" w:pos="824"/>
              </w:tabs>
              <w:spacing w:before="40" w:after="120"/>
              <w:ind w:left="144" w:right="105"/>
            </w:pPr>
            <w:r>
              <w:t>Is the method of communicating new information complemented by a tracking system to ensure currency by Operational Personnel included?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071B69" w:rsidRPr="003F3BDE" w:rsidTr="00D16718">
        <w:trPr>
          <w:trHeight w:hRule="exact" w:val="731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spacing w:before="40" w:after="6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t>Is the Tracking System including a procedure to verify that Operational Personnel have the most recent updates?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71B69" w:rsidRPr="003F3BDE" w:rsidRDefault="00071B69" w:rsidP="00C1722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FC76F3" w:rsidRPr="00FC76F3" w:rsidRDefault="00FC76F3">
      <w:pPr>
        <w:rPr>
          <w:sz w:val="4"/>
          <w:szCs w:val="4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1620"/>
        <w:gridCol w:w="5850"/>
      </w:tblGrid>
      <w:tr w:rsidR="00FC76F3" w:rsidRPr="003F3BDE" w:rsidTr="002F3967">
        <w:trPr>
          <w:trHeight w:hRule="exact" w:val="432"/>
        </w:trPr>
        <w:tc>
          <w:tcPr>
            <w:tcW w:w="10620" w:type="dxa"/>
            <w:gridSpan w:val="3"/>
            <w:shd w:val="clear" w:color="auto" w:fill="DEEAF6" w:themeFill="accent1" w:themeFillTint="33"/>
            <w:vAlign w:val="center"/>
          </w:tcPr>
          <w:p w:rsidR="00FC76F3" w:rsidRPr="003F3BDE" w:rsidRDefault="00FC76F3" w:rsidP="00C1619C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2B3957">
              <w:rPr>
                <w:rFonts w:cstheme="minorHAnsi"/>
                <w:b/>
              </w:rPr>
              <w:t xml:space="preserve">SECTION 3: RESULT  </w:t>
            </w:r>
          </w:p>
        </w:tc>
      </w:tr>
      <w:tr w:rsidR="00FC76F3" w:rsidRPr="002B3957" w:rsidTr="00FC76F3">
        <w:trPr>
          <w:trHeight w:hRule="exact" w:val="432"/>
        </w:trPr>
        <w:tc>
          <w:tcPr>
            <w:tcW w:w="4770" w:type="dxa"/>
            <w:gridSpan w:val="2"/>
            <w:vAlign w:val="center"/>
          </w:tcPr>
          <w:p w:rsidR="00FC76F3" w:rsidRPr="002B3957" w:rsidRDefault="00FC76F3" w:rsidP="002623D8">
            <w:pPr>
              <w:tabs>
                <w:tab w:val="left" w:pos="1869"/>
              </w:tabs>
              <w:spacing w:before="79"/>
              <w:ind w:left="98"/>
              <w:rPr>
                <w:rFonts w:cstheme="minorHAnsi"/>
                <w:b/>
              </w:rPr>
            </w:pPr>
            <w:r w:rsidRPr="002B3957">
              <w:rPr>
                <w:rFonts w:cstheme="minorHAnsi"/>
                <w:b/>
                <w:i/>
              </w:rPr>
              <w:t>S</w:t>
            </w:r>
            <w:r w:rsidRPr="002B3957">
              <w:rPr>
                <w:rFonts w:cstheme="minorHAnsi"/>
                <w:b/>
              </w:rPr>
              <w:t>atisfactory</w:t>
            </w:r>
            <w:r w:rsidRPr="002B3957">
              <w:rPr>
                <w:rFonts w:cstheme="minorHAnsi"/>
                <w:b/>
              </w:rPr>
              <w:tab/>
            </w:r>
            <w:r w:rsidRPr="002B3957">
              <w:rPr>
                <w:rFonts w:ascii="Segoe UI Symbol" w:hAnsi="Segoe UI Symbol" w:cs="Segoe UI Symbol"/>
                <w:b/>
              </w:rPr>
              <w:t>☐</w:t>
            </w:r>
          </w:p>
        </w:tc>
        <w:tc>
          <w:tcPr>
            <w:tcW w:w="5850" w:type="dxa"/>
            <w:vAlign w:val="center"/>
          </w:tcPr>
          <w:p w:rsidR="00FC76F3" w:rsidRPr="002B3957" w:rsidRDefault="00FC76F3" w:rsidP="002623D8">
            <w:pPr>
              <w:tabs>
                <w:tab w:val="left" w:pos="1924"/>
              </w:tabs>
              <w:spacing w:before="79"/>
              <w:ind w:left="100"/>
              <w:rPr>
                <w:rFonts w:cstheme="minorHAnsi"/>
                <w:b/>
              </w:rPr>
            </w:pPr>
            <w:r w:rsidRPr="002B3957">
              <w:rPr>
                <w:rFonts w:cstheme="minorHAnsi"/>
                <w:b/>
              </w:rPr>
              <w:t>Unsatisfactory</w:t>
            </w:r>
            <w:r w:rsidRPr="002B3957">
              <w:rPr>
                <w:rFonts w:cstheme="minorHAnsi"/>
                <w:b/>
              </w:rPr>
              <w:tab/>
            </w:r>
            <w:r w:rsidRPr="002B3957">
              <w:rPr>
                <w:rFonts w:ascii="Segoe UI Symbol" w:hAnsi="Segoe UI Symbol" w:cs="Segoe UI Symbol"/>
                <w:b/>
              </w:rPr>
              <w:t>☐</w:t>
            </w:r>
            <w:r w:rsidRPr="002B3957">
              <w:rPr>
                <w:rFonts w:cstheme="minorHAnsi"/>
                <w:b/>
              </w:rPr>
              <w:t xml:space="preserve"> </w:t>
            </w:r>
          </w:p>
        </w:tc>
      </w:tr>
      <w:tr w:rsidR="004C592F" w:rsidRPr="00B00E2F" w:rsidTr="00DF357F">
        <w:trPr>
          <w:trHeight w:hRule="exact" w:val="3744"/>
        </w:trPr>
        <w:tc>
          <w:tcPr>
            <w:tcW w:w="10620" w:type="dxa"/>
            <w:gridSpan w:val="3"/>
            <w:shd w:val="clear" w:color="auto" w:fill="auto"/>
          </w:tcPr>
          <w:p w:rsidR="004C592F" w:rsidRPr="001F023E" w:rsidRDefault="00FC76F3" w:rsidP="006E2C0E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b/>
              </w:rPr>
            </w:pPr>
            <w:r w:rsidRPr="002B3957">
              <w:rPr>
                <w:rFonts w:asciiTheme="minorHAnsi" w:hAnsiTheme="minorHAnsi" w:cstheme="minorHAnsi"/>
                <w:b/>
                <w:i/>
              </w:rPr>
              <w:t>NOTE: Inspector must fill Base Inspection Audit /</w:t>
            </w:r>
            <w:r w:rsidRPr="002B3957">
              <w:rPr>
                <w:rFonts w:asciiTheme="minorHAnsi" w:hAnsiTheme="minorHAnsi" w:cstheme="minorHAnsi"/>
                <w:b/>
                <w:i/>
                <w:spacing w:val="-17"/>
              </w:rPr>
              <w:t xml:space="preserve"> </w:t>
            </w:r>
            <w:r w:rsidRPr="002B3957">
              <w:rPr>
                <w:rFonts w:asciiTheme="minorHAnsi" w:hAnsiTheme="minorHAnsi" w:cstheme="minorHAnsi"/>
                <w:b/>
                <w:i/>
              </w:rPr>
              <w:t>Inspection</w:t>
            </w:r>
            <w:r w:rsidRPr="002B3957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2B3957">
              <w:rPr>
                <w:rFonts w:asciiTheme="minorHAnsi" w:hAnsiTheme="minorHAnsi" w:cstheme="minorHAnsi"/>
                <w:b/>
                <w:i/>
              </w:rPr>
              <w:t>Report Form BASE</w:t>
            </w:r>
            <w:r w:rsidRPr="002B3957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2B3957">
              <w:rPr>
                <w:rFonts w:asciiTheme="minorHAnsi" w:hAnsiTheme="minorHAnsi" w:cstheme="minorHAnsi"/>
                <w:b/>
                <w:i/>
              </w:rPr>
              <w:t>INSP–004</w:t>
            </w:r>
          </w:p>
        </w:tc>
      </w:tr>
      <w:tr w:rsidR="004C592F" w:rsidTr="00071B69">
        <w:trPr>
          <w:trHeight w:val="576"/>
        </w:trPr>
        <w:tc>
          <w:tcPr>
            <w:tcW w:w="315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bookmarkStart w:id="1" w:name="_Hlk148441646"/>
            <w:r>
              <w:rPr>
                <w:b/>
              </w:rPr>
              <w:t>Inspector Name:</w:t>
            </w:r>
          </w:p>
        </w:tc>
        <w:tc>
          <w:tcPr>
            <w:tcW w:w="7470" w:type="dxa"/>
            <w:gridSpan w:val="2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071B69">
        <w:trPr>
          <w:trHeight w:val="576"/>
        </w:trPr>
        <w:tc>
          <w:tcPr>
            <w:tcW w:w="315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7470" w:type="dxa"/>
            <w:gridSpan w:val="2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071B69">
        <w:trPr>
          <w:trHeight w:val="576"/>
        </w:trPr>
        <w:tc>
          <w:tcPr>
            <w:tcW w:w="315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470" w:type="dxa"/>
            <w:gridSpan w:val="2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bookmarkEnd w:id="1"/>
    </w:tbl>
    <w:p w:rsidR="00B35C7F" w:rsidRDefault="00B35C7F" w:rsidP="00DF357F">
      <w:pPr>
        <w:spacing w:before="8"/>
        <w:rPr>
          <w:b/>
          <w:sz w:val="21"/>
        </w:rPr>
      </w:pPr>
    </w:p>
    <w:sectPr w:rsidR="00B35C7F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E3" w:rsidRDefault="00A937E3" w:rsidP="007A4135">
      <w:r>
        <w:separator/>
      </w:r>
    </w:p>
  </w:endnote>
  <w:endnote w:type="continuationSeparator" w:id="0">
    <w:p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E3" w:rsidRDefault="00A937E3" w:rsidP="007A4135">
      <w:r>
        <w:separator/>
      </w:r>
    </w:p>
  </w:footnote>
  <w:footnote w:type="continuationSeparator" w:id="0">
    <w:p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43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3"/>
      <w:gridCol w:w="5694"/>
      <w:gridCol w:w="992"/>
      <w:gridCol w:w="1894"/>
    </w:tblGrid>
    <w:tr w:rsidR="00584365" w:rsidRPr="00584365" w:rsidTr="003C3D06">
      <w:trPr>
        <w:trHeight w:hRule="exact" w:val="438"/>
      </w:trPr>
      <w:tc>
        <w:tcPr>
          <w:tcW w:w="2063" w:type="dxa"/>
          <w:vMerge w:val="restart"/>
        </w:tcPr>
        <w:p w:rsidR="00584365" w:rsidRPr="00584365" w:rsidRDefault="00584365" w:rsidP="003C3D06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C57F02" w:rsidP="003C3D06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3C3D06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 w:val="restart"/>
          <w:shd w:val="clear" w:color="auto" w:fill="DEEAF6" w:themeFill="accent1" w:themeFillTint="33"/>
          <w:vAlign w:val="center"/>
        </w:tcPr>
        <w:p w:rsidR="00B56274" w:rsidRPr="003C3D06" w:rsidRDefault="00B56274" w:rsidP="003C3D06">
          <w:pPr>
            <w:widowControl w:val="0"/>
            <w:tabs>
              <w:tab w:val="left" w:pos="4961"/>
            </w:tabs>
            <w:autoSpaceDE w:val="0"/>
            <w:autoSpaceDN w:val="0"/>
            <w:ind w:left="-288" w:right="-195"/>
            <w:jc w:val="center"/>
            <w:rPr>
              <w:rFonts w:ascii="Calibri" w:hAnsi="Calibri" w:cs="Calibri"/>
              <w:b/>
              <w:bCs/>
              <w:spacing w:val="-18"/>
              <w:sz w:val="32"/>
              <w:szCs w:val="32"/>
            </w:rPr>
          </w:pPr>
          <w:r w:rsidRPr="003C3D06">
            <w:rPr>
              <w:rFonts w:ascii="Calibri" w:hAnsi="Calibri" w:cs="Calibri"/>
              <w:b/>
              <w:bCs/>
              <w:sz w:val="32"/>
              <w:szCs w:val="32"/>
            </w:rPr>
            <w:t>Flight Safety Document System</w:t>
          </w:r>
          <w:r w:rsidRPr="003C3D06">
            <w:rPr>
              <w:rFonts w:ascii="Calibri" w:hAnsi="Calibri" w:cs="Calibri"/>
              <w:b/>
              <w:bCs/>
              <w:spacing w:val="-18"/>
              <w:sz w:val="32"/>
              <w:szCs w:val="32"/>
            </w:rPr>
            <w:t xml:space="preserve"> </w:t>
          </w:r>
        </w:p>
        <w:p w:rsidR="00584365" w:rsidRPr="00B56274" w:rsidRDefault="00AC1645" w:rsidP="003C3D06">
          <w:pPr>
            <w:widowControl w:val="0"/>
            <w:tabs>
              <w:tab w:val="left" w:pos="4961"/>
            </w:tabs>
            <w:autoSpaceDE w:val="0"/>
            <w:autoSpaceDN w:val="0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28"/>
              <w:szCs w:val="22"/>
              <w:lang w:val="en-US"/>
              <w14:ligatures w14:val="none"/>
            </w:rPr>
          </w:pPr>
          <w:r w:rsidRPr="003C3D06">
            <w:rPr>
              <w:rFonts w:ascii="Calibri" w:hAnsi="Calibri" w:cs="Calibri"/>
              <w:b/>
              <w:bCs/>
              <w:sz w:val="32"/>
              <w:szCs w:val="32"/>
            </w:rPr>
            <w:t xml:space="preserve">Audit </w:t>
          </w:r>
          <w:r w:rsidR="00B56274" w:rsidRPr="003C3D06">
            <w:rPr>
              <w:rFonts w:ascii="Calibri" w:hAnsi="Calibri" w:cs="Calibri"/>
              <w:b/>
              <w:bCs/>
              <w:sz w:val="32"/>
              <w:szCs w:val="32"/>
            </w:rPr>
            <w:t>Checklist</w:t>
          </w:r>
        </w:p>
      </w:tc>
      <w:tc>
        <w:tcPr>
          <w:tcW w:w="992" w:type="dxa"/>
          <w:shd w:val="clear" w:color="auto" w:fill="DEEAF6" w:themeFill="accent1" w:themeFillTint="33"/>
          <w:vAlign w:val="center"/>
        </w:tcPr>
        <w:p w:rsidR="00584365" w:rsidRPr="00584365" w:rsidRDefault="00584365" w:rsidP="003C3D06">
          <w:pPr>
            <w:widowControl w:val="0"/>
            <w:autoSpaceDE w:val="0"/>
            <w:autoSpaceDN w:val="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4" w:type="dxa"/>
          <w:shd w:val="clear" w:color="auto" w:fill="DEEAF6" w:themeFill="accent1" w:themeFillTint="33"/>
          <w:vAlign w:val="center"/>
        </w:tcPr>
        <w:p w:rsidR="00584365" w:rsidRPr="003C3D06" w:rsidRDefault="00584365" w:rsidP="003C3D06">
          <w:pPr>
            <w:widowControl w:val="0"/>
            <w:autoSpaceDE w:val="0"/>
            <w:autoSpaceDN w:val="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3C3D0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INSP-0</w:t>
          </w:r>
          <w:r w:rsidR="00B56274" w:rsidRPr="003C3D0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="004028DB" w:rsidRPr="003C3D0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  <w:tr w:rsidR="00584365" w:rsidRPr="00584365" w:rsidTr="003C3D06">
      <w:trPr>
        <w:trHeight w:hRule="exact" w:val="438"/>
      </w:trPr>
      <w:tc>
        <w:tcPr>
          <w:tcW w:w="2063" w:type="dxa"/>
          <w:vMerge/>
        </w:tcPr>
        <w:p w:rsidR="00584365" w:rsidRPr="00584365" w:rsidRDefault="00584365" w:rsidP="003C3D06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shd w:val="clear" w:color="auto" w:fill="DEEAF6" w:themeFill="accent1" w:themeFillTint="33"/>
        </w:tcPr>
        <w:p w:rsidR="00584365" w:rsidRPr="00584365" w:rsidRDefault="00584365" w:rsidP="003C3D06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shd w:val="clear" w:color="auto" w:fill="DEEAF6" w:themeFill="accent1" w:themeFillTint="33"/>
          <w:vAlign w:val="center"/>
        </w:tcPr>
        <w:p w:rsidR="00584365" w:rsidRPr="00584365" w:rsidRDefault="00584365" w:rsidP="003C3D06">
          <w:pPr>
            <w:widowControl w:val="0"/>
            <w:autoSpaceDE w:val="0"/>
            <w:autoSpaceDN w:val="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4" w:type="dxa"/>
          <w:shd w:val="clear" w:color="auto" w:fill="DEEAF6" w:themeFill="accent1" w:themeFillTint="33"/>
          <w:vAlign w:val="center"/>
        </w:tcPr>
        <w:p w:rsidR="00584365" w:rsidRPr="003C3D06" w:rsidRDefault="00584365" w:rsidP="003C3D06">
          <w:pPr>
            <w:widowControl w:val="0"/>
            <w:autoSpaceDE w:val="0"/>
            <w:autoSpaceDN w:val="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3C3D0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584365" w:rsidRPr="00584365" w:rsidTr="003C3D06">
      <w:trPr>
        <w:trHeight w:hRule="exact" w:val="438"/>
      </w:trPr>
      <w:tc>
        <w:tcPr>
          <w:tcW w:w="2063" w:type="dxa"/>
          <w:vMerge/>
          <w:tcBorders>
            <w:bottom w:val="single" w:sz="8" w:space="0" w:color="000000"/>
          </w:tcBorders>
        </w:tcPr>
        <w:p w:rsidR="00584365" w:rsidRPr="00584365" w:rsidRDefault="00584365" w:rsidP="003C3D06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94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3C3D06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584365" w:rsidRDefault="00584365" w:rsidP="003C3D06">
          <w:pPr>
            <w:widowControl w:val="0"/>
            <w:autoSpaceDE w:val="0"/>
            <w:autoSpaceDN w:val="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3C3D06" w:rsidRDefault="00AC1645" w:rsidP="003C3D06">
          <w:pPr>
            <w:widowControl w:val="0"/>
            <w:autoSpaceDE w:val="0"/>
            <w:autoSpaceDN w:val="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3C3D06">
            <w:rPr>
              <w:rFonts w:ascii="Calibri" w:eastAsia="Calibri" w:hAnsi="Calibri" w:cs="Arial"/>
              <w:b/>
              <w:sz w:val="22"/>
              <w:szCs w:val="22"/>
            </w:rPr>
            <w:t>01 Feb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4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2F0C"/>
    <w:rsid w:val="000574B8"/>
    <w:rsid w:val="00071B69"/>
    <w:rsid w:val="000779F1"/>
    <w:rsid w:val="000D39CC"/>
    <w:rsid w:val="000E72F2"/>
    <w:rsid w:val="000F5171"/>
    <w:rsid w:val="00111B10"/>
    <w:rsid w:val="001306E3"/>
    <w:rsid w:val="001777E2"/>
    <w:rsid w:val="001814D3"/>
    <w:rsid w:val="00191A2A"/>
    <w:rsid w:val="001D12E3"/>
    <w:rsid w:val="0020215C"/>
    <w:rsid w:val="00207324"/>
    <w:rsid w:val="00256EFC"/>
    <w:rsid w:val="00283ABB"/>
    <w:rsid w:val="002B63A2"/>
    <w:rsid w:val="002F3967"/>
    <w:rsid w:val="00322C06"/>
    <w:rsid w:val="00336A4C"/>
    <w:rsid w:val="003676A5"/>
    <w:rsid w:val="003B39D2"/>
    <w:rsid w:val="003C3D06"/>
    <w:rsid w:val="003D49AB"/>
    <w:rsid w:val="003F3BDE"/>
    <w:rsid w:val="004028DB"/>
    <w:rsid w:val="004234CD"/>
    <w:rsid w:val="00440EF7"/>
    <w:rsid w:val="00444E6A"/>
    <w:rsid w:val="00452C71"/>
    <w:rsid w:val="00454136"/>
    <w:rsid w:val="00465CE2"/>
    <w:rsid w:val="00474321"/>
    <w:rsid w:val="004936B8"/>
    <w:rsid w:val="004B3312"/>
    <w:rsid w:val="004B7607"/>
    <w:rsid w:val="004C26E3"/>
    <w:rsid w:val="004C592F"/>
    <w:rsid w:val="004D27C7"/>
    <w:rsid w:val="004D47A1"/>
    <w:rsid w:val="004F1CE6"/>
    <w:rsid w:val="0054131D"/>
    <w:rsid w:val="00584365"/>
    <w:rsid w:val="005A3283"/>
    <w:rsid w:val="005A780F"/>
    <w:rsid w:val="005B2691"/>
    <w:rsid w:val="005B295E"/>
    <w:rsid w:val="005C132F"/>
    <w:rsid w:val="005D5331"/>
    <w:rsid w:val="00631576"/>
    <w:rsid w:val="0063496A"/>
    <w:rsid w:val="006529DF"/>
    <w:rsid w:val="00674D72"/>
    <w:rsid w:val="00681A31"/>
    <w:rsid w:val="006D619D"/>
    <w:rsid w:val="007003B9"/>
    <w:rsid w:val="0070176B"/>
    <w:rsid w:val="0071242C"/>
    <w:rsid w:val="0072103B"/>
    <w:rsid w:val="00724DEC"/>
    <w:rsid w:val="007A4135"/>
    <w:rsid w:val="007C70D2"/>
    <w:rsid w:val="007D2561"/>
    <w:rsid w:val="007F5017"/>
    <w:rsid w:val="008003D6"/>
    <w:rsid w:val="00822C9C"/>
    <w:rsid w:val="00852AC1"/>
    <w:rsid w:val="008A5ACD"/>
    <w:rsid w:val="008E3CCB"/>
    <w:rsid w:val="00923401"/>
    <w:rsid w:val="009257DF"/>
    <w:rsid w:val="00944D17"/>
    <w:rsid w:val="00963222"/>
    <w:rsid w:val="009C060C"/>
    <w:rsid w:val="009C2699"/>
    <w:rsid w:val="009E67DF"/>
    <w:rsid w:val="00A33E2A"/>
    <w:rsid w:val="00A7534D"/>
    <w:rsid w:val="00A760F8"/>
    <w:rsid w:val="00A8174B"/>
    <w:rsid w:val="00A937E3"/>
    <w:rsid w:val="00A97688"/>
    <w:rsid w:val="00AB4DA6"/>
    <w:rsid w:val="00AC1645"/>
    <w:rsid w:val="00AD2849"/>
    <w:rsid w:val="00AE3B90"/>
    <w:rsid w:val="00B35C7F"/>
    <w:rsid w:val="00B478A1"/>
    <w:rsid w:val="00B56274"/>
    <w:rsid w:val="00B61B6D"/>
    <w:rsid w:val="00B74F41"/>
    <w:rsid w:val="00B9391F"/>
    <w:rsid w:val="00BE5351"/>
    <w:rsid w:val="00C106C6"/>
    <w:rsid w:val="00C1211F"/>
    <w:rsid w:val="00C1619C"/>
    <w:rsid w:val="00C17226"/>
    <w:rsid w:val="00C24B1F"/>
    <w:rsid w:val="00C51C90"/>
    <w:rsid w:val="00C53C4D"/>
    <w:rsid w:val="00C57F02"/>
    <w:rsid w:val="00C80115"/>
    <w:rsid w:val="00C83E31"/>
    <w:rsid w:val="00C95F86"/>
    <w:rsid w:val="00C967E0"/>
    <w:rsid w:val="00CA170D"/>
    <w:rsid w:val="00CB6356"/>
    <w:rsid w:val="00CC7298"/>
    <w:rsid w:val="00CE27A0"/>
    <w:rsid w:val="00CE7BB3"/>
    <w:rsid w:val="00CF3F57"/>
    <w:rsid w:val="00D053B9"/>
    <w:rsid w:val="00D12064"/>
    <w:rsid w:val="00D3118A"/>
    <w:rsid w:val="00D37286"/>
    <w:rsid w:val="00D701A8"/>
    <w:rsid w:val="00D850A7"/>
    <w:rsid w:val="00D87CBD"/>
    <w:rsid w:val="00D94F4D"/>
    <w:rsid w:val="00DA2BC0"/>
    <w:rsid w:val="00DD6EC2"/>
    <w:rsid w:val="00DF357F"/>
    <w:rsid w:val="00E22DCF"/>
    <w:rsid w:val="00E44EC9"/>
    <w:rsid w:val="00E71F22"/>
    <w:rsid w:val="00E72898"/>
    <w:rsid w:val="00E86E54"/>
    <w:rsid w:val="00E92774"/>
    <w:rsid w:val="00E96273"/>
    <w:rsid w:val="00EB0A8C"/>
    <w:rsid w:val="00ED0B29"/>
    <w:rsid w:val="00ED263E"/>
    <w:rsid w:val="00F37364"/>
    <w:rsid w:val="00F42EEB"/>
    <w:rsid w:val="00F66354"/>
    <w:rsid w:val="00F67773"/>
    <w:rsid w:val="00FB311D"/>
    <w:rsid w:val="00FC0E6D"/>
    <w:rsid w:val="00FC76F3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14</cp:revision>
  <cp:lastPrinted>2023-10-22T11:24:00Z</cp:lastPrinted>
  <dcterms:created xsi:type="dcterms:W3CDTF">2023-11-12T09:47:00Z</dcterms:created>
  <dcterms:modified xsi:type="dcterms:W3CDTF">2024-06-30T09:58:00Z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